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10E17" w:rsidRDefault="00D10E17" w:rsidP="00D10E17">
      <w:pPr>
        <w:jc w:val="both"/>
        <w:rPr>
          <w:rFonts w:ascii="Helvetica" w:eastAsia="Times New Roman" w:hAnsi="Helvetica" w:cs="Times New Roman"/>
          <w:color w:val="000000"/>
          <w:sz w:val="18"/>
          <w:szCs w:val="18"/>
          <w:lang w:eastAsia="fr-FR"/>
        </w:rPr>
      </w:pPr>
      <w:proofErr w:type="gramStart"/>
      <w:r>
        <w:rPr>
          <w:rFonts w:ascii="Helvetica" w:eastAsia="Times New Roman" w:hAnsi="Helvetica" w:cs="Times New Roman"/>
          <w:color w:val="000000"/>
          <w:sz w:val="18"/>
          <w:szCs w:val="18"/>
          <w:lang w:eastAsia="fr-FR"/>
        </w:rPr>
        <w:t>Feu ,</w:t>
      </w:r>
      <w:proofErr w:type="gramEnd"/>
      <w:r>
        <w:rPr>
          <w:rFonts w:ascii="Helvetica" w:eastAsia="Times New Roman" w:hAnsi="Helvetica" w:cs="Times New Roman"/>
          <w:color w:val="000000"/>
          <w:sz w:val="18"/>
          <w:szCs w:val="18"/>
          <w:lang w:eastAsia="fr-FR"/>
        </w:rPr>
        <w:t xml:space="preserve"> M</w:t>
      </w:r>
      <w:bookmarkStart w:id="0" w:name="_GoBack"/>
      <w:bookmarkEnd w:id="0"/>
      <w:r>
        <w:rPr>
          <w:rFonts w:ascii="Helvetica" w:eastAsia="Times New Roman" w:hAnsi="Helvetica" w:cs="Times New Roman"/>
          <w:color w:val="000000"/>
          <w:sz w:val="18"/>
          <w:szCs w:val="18"/>
          <w:lang w:eastAsia="fr-FR"/>
        </w:rPr>
        <w:t xml:space="preserve">aria </w:t>
      </w:r>
      <w:proofErr w:type="spellStart"/>
      <w:r>
        <w:rPr>
          <w:rFonts w:ascii="Helvetica" w:eastAsia="Times New Roman" w:hAnsi="Helvetica" w:cs="Times New Roman"/>
          <w:color w:val="000000"/>
          <w:sz w:val="18"/>
          <w:szCs w:val="18"/>
          <w:lang w:eastAsia="fr-FR"/>
        </w:rPr>
        <w:t>Pourchet</w:t>
      </w:r>
      <w:proofErr w:type="spellEnd"/>
      <w:r>
        <w:rPr>
          <w:rFonts w:ascii="Helvetica" w:eastAsia="Times New Roman" w:hAnsi="Helvetica" w:cs="Times New Roman"/>
          <w:color w:val="000000"/>
          <w:sz w:val="18"/>
          <w:szCs w:val="18"/>
          <w:lang w:eastAsia="fr-FR"/>
        </w:rPr>
        <w:t xml:space="preserve">, Fayard </w:t>
      </w:r>
    </w:p>
    <w:p w:rsidR="00D10E17" w:rsidRDefault="00D10E17" w:rsidP="00D10E17">
      <w:pPr>
        <w:jc w:val="both"/>
        <w:rPr>
          <w:rFonts w:ascii="Helvetica" w:eastAsia="Times New Roman" w:hAnsi="Helvetica" w:cs="Times New Roman"/>
          <w:color w:val="000000"/>
          <w:sz w:val="18"/>
          <w:szCs w:val="18"/>
          <w:lang w:eastAsia="fr-FR"/>
        </w:rPr>
      </w:pPr>
    </w:p>
    <w:p w:rsidR="00D10E17" w:rsidRDefault="00D10E17" w:rsidP="00D10E17">
      <w:pPr>
        <w:jc w:val="both"/>
        <w:rPr>
          <w:rFonts w:ascii="Helvetica" w:eastAsia="Times New Roman" w:hAnsi="Helvetica" w:cs="Times New Roman"/>
          <w:color w:val="000000"/>
          <w:sz w:val="18"/>
          <w:szCs w:val="18"/>
          <w:lang w:eastAsia="fr-FR"/>
        </w:rPr>
      </w:pPr>
    </w:p>
    <w:p w:rsidR="00D10E17" w:rsidRDefault="00D10E17" w:rsidP="00D10E17">
      <w:pPr>
        <w:jc w:val="both"/>
        <w:rPr>
          <w:rFonts w:ascii="Helvetica" w:eastAsia="Times New Roman" w:hAnsi="Helvetica" w:cs="Times New Roman"/>
          <w:color w:val="000000"/>
          <w:sz w:val="18"/>
          <w:szCs w:val="18"/>
          <w:lang w:eastAsia="fr-FR"/>
        </w:rPr>
      </w:pPr>
    </w:p>
    <w:p w:rsidR="00D10E17" w:rsidRPr="00D10E17" w:rsidRDefault="00D10E17" w:rsidP="00D10E17">
      <w:pPr>
        <w:jc w:val="both"/>
        <w:rPr>
          <w:rFonts w:ascii="Times New Roman" w:eastAsia="Times New Roman" w:hAnsi="Times New Roman" w:cs="Times New Roman"/>
          <w:lang w:eastAsia="fr-FR"/>
        </w:rPr>
      </w:pPr>
      <w:r w:rsidRPr="00D10E17">
        <w:rPr>
          <w:rFonts w:ascii="Helvetica" w:eastAsia="Times New Roman" w:hAnsi="Helvetica" w:cs="Times New Roman"/>
          <w:color w:val="000000"/>
          <w:sz w:val="18"/>
          <w:szCs w:val="18"/>
          <w:lang w:eastAsia="fr-FR"/>
        </w:rPr>
        <w:t>Ce qui frappe, dans ce roman revisitant avec énergie le thème usé de l’infidélité - et à travers lui les diktats d’une société crispée sur ses définitions, les carcans familiaux que les mères, en particulier, se chargent de garder serrés -c’est la lucidité portée par un choix narratif efficace : pour elle un « tu » sincère mais capable de composer avec les doutes, pour lui un « je » clinique, implacable. Entre Elle, 40 ans, prof plus impliquée qu’elle aime à le penser, mariée à un homme rassurant, et Lui, 50 ans, célibataire ou plutôt en couple avec son chien Papa, dans la finance sans excitation, la rencontre est évidemment explosive. L’éternelle recette des contraires qui s’attirent et se repoussent dans un même mouvement générateur de tensions fonctionne ici d’autant plus que les caractères sont complexes, les différences moins marquées qu’il n’y paraît. L’humour né des formules bien troussées, des effets de contrastes entre les points de vue, ainsi que de l’irruption fréquente des voix maternelle et grand-maternelle, la première rappelant l’égarée à la raison et surtout à sa condition, la deuxième l’incitant à profiter, fait office de soleil : le lecteur, en riant, s’ouvre comme une fleur. La gravité du propos le cueille offert, poreux, incapable de résister à l’identification et à l’examen périlleux de sa propre situation. On réfléchira donc avant de mettre ce livre entre les mains d’amis aux existences apparemment harmonieuses.</w:t>
      </w:r>
    </w:p>
    <w:p w:rsidR="00A4279A" w:rsidRDefault="00A4279A" w:rsidP="00D10E17">
      <w:pPr>
        <w:jc w:val="both"/>
      </w:pPr>
    </w:p>
    <w:sectPr w:rsidR="00A4279A" w:rsidSect="0036060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E17"/>
    <w:rsid w:val="0036060E"/>
    <w:rsid w:val="00A4279A"/>
    <w:rsid w:val="00D10E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9FCE15F"/>
  <w15:chartTrackingRefBased/>
  <w15:docId w15:val="{A090F496-067E-5E42-AD8F-5CC93E024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405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229</Words>
  <Characters>1263</Characters>
  <Application>Microsoft Office Word</Application>
  <DocSecurity>0</DocSecurity>
  <Lines>10</Lines>
  <Paragraphs>2</Paragraphs>
  <ScaleCrop>false</ScaleCrop>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Medioni</dc:creator>
  <cp:keywords/>
  <dc:description/>
  <cp:lastModifiedBy>David Medioni</cp:lastModifiedBy>
  <cp:revision>1</cp:revision>
  <dcterms:created xsi:type="dcterms:W3CDTF">2021-10-01T07:42:00Z</dcterms:created>
  <dcterms:modified xsi:type="dcterms:W3CDTF">2021-10-01T07:43:00Z</dcterms:modified>
</cp:coreProperties>
</file>